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spacing w:before="0" w:line="240" w:lineRule="auto"/>
        <w:contextualSpacing w:val="0"/>
        <w:jc w:val="center"/>
      </w:pPr>
      <w:bookmarkStart w:colFirst="0" w:colLast="0" w:name="h.14vg647ulqll" w:id="0"/>
      <w:bookmarkEnd w:id="0"/>
      <w:r w:rsidDel="00000000" w:rsidR="00000000" w:rsidRPr="00000000">
        <w:rPr>
          <w:b w:val="0"/>
          <w:sz w:val="28"/>
          <w:szCs w:val="28"/>
          <w:rtl w:val="0"/>
        </w:rPr>
        <w:t xml:space="preserve">Всероссийский конкурс работ научно-технического творчества студентов, обучающихся по программам среднего профессионального образования</w:t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Задачи заочного этапа </w:t>
        <w:br w:type="textWrapping"/>
        <w:t xml:space="preserve">для направления «Производственные технологии»</w:t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Как решить?</w:t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При решении задач мы рекомендуем пользоваться доступными источниками информации. </w:t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Мы настоятельно рекомендуем решать задачи в команде без помощи сторонних экспертов. В случае необходимости или спорных ситуаций, Оргкомитет проведет удаленное он-лайн собеседование команды с экспертами по направлению.</w:t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Как прислать решение?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Решение необходимо заполнить в этом же файле ниже и загрузить документ в личном кабинете участника в формате .doc или .docx. </w:t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Название файла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должно быть в формате: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Направление Название команды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(например: “Энергетика Электроники.doc”), приложенные файлы называются как: “Направление Название команды Приложение1..n.doc”</w:t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Поясните необходимость проведения испытаний для изделий получаемых методами аддитивных технологий. </w:t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(приведите не менее 3 примеров и обоснуйте ответы)</w:t>
      </w:r>
      <w:r w:rsidDel="00000000" w:rsidR="00000000" w:rsidRPr="00000000">
        <w:rPr>
          <w:i w:val="1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Для быстрого восстановления изношенной поверхности используют различные технологии (например наплавка). Предложите способ, которым можно восстановить поверхность пластиковой детали используя 3D-принтер?</w:t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(приведите ответ в свободной форме с обоснованием).</w:t>
      </w:r>
      <w:r w:rsidDel="00000000" w:rsidR="00000000" w:rsidRPr="00000000">
        <w:rPr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Какой материал предпочтительнее при изготовления следующих прототипов? </w:t>
        <w:br w:type="textWrapping"/>
        <w:t xml:space="preserve">1. Ювелирного украшения</w:t>
        <w:br w:type="textWrapping"/>
        <w:t xml:space="preserve">2. Деталей электродвигателя</w:t>
        <w:br w:type="textWrapping"/>
        <w:t xml:space="preserve">3. Здания</w:t>
        <w:br w:type="textWrapping"/>
        <w:t xml:space="preserve">4. Промышленного робота</w:t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(приведите максимальное количество подходящих материалов с обоснованием для каждой позиции)</w:t>
      </w:r>
      <w:r w:rsidDel="00000000" w:rsidR="00000000" w:rsidRPr="00000000">
        <w:rPr>
          <w:i w:val="1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В сочетании с какими известными технологиями машиностроения используют возможности 3D-печати? </w:t>
      </w:r>
      <w:r w:rsidDel="00000000" w:rsidR="00000000" w:rsidRPr="00000000">
        <w:rPr>
          <w:sz w:val="22"/>
          <w:szCs w:val="22"/>
          <w:rtl w:val="0"/>
        </w:rPr>
        <w:t xml:space="preserve">(</w:t>
      </w:r>
      <w:r w:rsidDel="00000000" w:rsidR="00000000" w:rsidRPr="00000000">
        <w:rPr>
          <w:i w:val="1"/>
          <w:sz w:val="18"/>
          <w:szCs w:val="18"/>
          <w:rtl w:val="0"/>
        </w:rPr>
        <w:t xml:space="preserve">приведите не менее трех примеров с обоснованием)</w:t>
      </w:r>
      <w:r w:rsidDel="00000000" w:rsidR="00000000" w:rsidRPr="00000000">
        <w:rPr>
          <w:sz w:val="22"/>
          <w:szCs w:val="22"/>
          <w:rtl w:val="0"/>
        </w:rPr>
        <w:t xml:space="preserve"> 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В каких промышленных производствах возможно использование аддитивных технологий в промышленном масштабе? </w:t>
      </w:r>
      <w:r w:rsidDel="00000000" w:rsidR="00000000" w:rsidRPr="00000000">
        <w:rPr>
          <w:i w:val="1"/>
          <w:sz w:val="18"/>
          <w:szCs w:val="18"/>
          <w:rtl w:val="0"/>
        </w:rPr>
        <w:t xml:space="preserve">(приведите не менее </w:t>
      </w:r>
      <w:r w:rsidDel="00000000" w:rsidR="00000000" w:rsidRPr="00000000">
        <w:rPr>
          <w:i w:val="1"/>
          <w:sz w:val="18"/>
          <w:szCs w:val="18"/>
          <w:rtl w:val="0"/>
        </w:rPr>
        <w:t xml:space="preserve">трех</w:t>
      </w:r>
      <w:r w:rsidDel="00000000" w:rsidR="00000000" w:rsidRPr="00000000">
        <w:rPr>
          <w:i w:val="1"/>
          <w:sz w:val="18"/>
          <w:szCs w:val="18"/>
          <w:rtl w:val="0"/>
        </w:rPr>
        <w:t xml:space="preserve"> примеров с обоснованием)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tabs>
          <w:tab w:val="left" w:pos="709"/>
        </w:tabs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